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98" w:rsidRPr="00956298" w:rsidRDefault="00956298" w:rsidP="00956298">
      <w:pPr>
        <w:rPr>
          <w:rFonts w:ascii="Times New Roman" w:hAnsi="Times New Roman"/>
          <w:color w:val="003366"/>
          <w:sz w:val="22"/>
          <w:szCs w:val="22"/>
        </w:rPr>
      </w:pPr>
      <w:r w:rsidRPr="00956298">
        <w:rPr>
          <w:rFonts w:ascii="Times New Roman" w:hAnsi="Times New Roman"/>
          <w:color w:val="003366"/>
          <w:sz w:val="22"/>
          <w:szCs w:val="22"/>
        </w:rPr>
        <w:fldChar w:fldCharType="begin"/>
      </w:r>
      <w:r w:rsidRPr="00956298">
        <w:rPr>
          <w:rFonts w:ascii="Times New Roman" w:hAnsi="Times New Roman"/>
          <w:color w:val="003366"/>
          <w:sz w:val="22"/>
          <w:szCs w:val="22"/>
        </w:rPr>
        <w:instrText xml:space="preserve"> DATE \@ "MMMM d, yyyy" </w:instrText>
      </w:r>
      <w:r w:rsidRPr="00956298">
        <w:rPr>
          <w:rFonts w:ascii="Times New Roman" w:hAnsi="Times New Roman"/>
          <w:color w:val="003366"/>
          <w:sz w:val="22"/>
          <w:szCs w:val="22"/>
        </w:rPr>
        <w:fldChar w:fldCharType="separate"/>
      </w:r>
      <w:r w:rsidR="00030C91">
        <w:rPr>
          <w:rFonts w:ascii="Times New Roman" w:hAnsi="Times New Roman"/>
          <w:noProof/>
          <w:color w:val="003366"/>
          <w:sz w:val="22"/>
          <w:szCs w:val="22"/>
        </w:rPr>
        <w:t>August 21</w:t>
      </w:r>
      <w:r w:rsidR="00030C91">
        <w:rPr>
          <w:rFonts w:ascii="Times New Roman" w:hAnsi="Times New Roman"/>
          <w:noProof/>
          <w:color w:val="003366"/>
          <w:sz w:val="22"/>
          <w:szCs w:val="22"/>
        </w:rPr>
        <w:t>, 2012</w:t>
      </w:r>
      <w:r w:rsidRPr="00956298">
        <w:rPr>
          <w:rFonts w:ascii="Times New Roman" w:hAnsi="Times New Roman"/>
          <w:color w:val="003366"/>
          <w:sz w:val="22"/>
          <w:szCs w:val="22"/>
        </w:rPr>
        <w:fldChar w:fldCharType="end"/>
      </w:r>
    </w:p>
    <w:p w:rsidR="00956298" w:rsidRPr="00956298" w:rsidRDefault="00956298" w:rsidP="00956298">
      <w:pPr>
        <w:rPr>
          <w:rFonts w:ascii="Times New Roman" w:hAnsi="Times New Roman"/>
          <w:b/>
          <w:color w:val="003366"/>
          <w:sz w:val="22"/>
          <w:szCs w:val="22"/>
          <w:u w:val="single"/>
        </w:rPr>
      </w:pPr>
    </w:p>
    <w:p w:rsidR="00956298" w:rsidRPr="00956298" w:rsidRDefault="00956298" w:rsidP="00956298">
      <w:pPr>
        <w:rPr>
          <w:rFonts w:ascii="Times New Roman" w:hAnsi="Times New Roman"/>
          <w:b/>
          <w:color w:val="003366"/>
          <w:sz w:val="22"/>
          <w:szCs w:val="22"/>
          <w:u w:val="single"/>
        </w:rPr>
      </w:pPr>
      <w:r w:rsidRPr="00956298">
        <w:rPr>
          <w:rFonts w:ascii="Times New Roman" w:hAnsi="Times New Roman"/>
          <w:b/>
          <w:color w:val="003366"/>
          <w:sz w:val="22"/>
          <w:szCs w:val="22"/>
          <w:u w:val="single"/>
        </w:rPr>
        <w:t>VIA CERTIFIED MAIL AND EMAIL</w:t>
      </w:r>
    </w:p>
    <w:p w:rsidR="00956298" w:rsidRPr="00956298" w:rsidRDefault="00956298" w:rsidP="00956298">
      <w:pPr>
        <w:rPr>
          <w:rFonts w:ascii="Times New Roman" w:hAnsi="Times New Roman"/>
          <w:b/>
          <w:color w:val="003366"/>
          <w:sz w:val="22"/>
          <w:szCs w:val="22"/>
          <w:u w:val="single"/>
        </w:rPr>
      </w:pPr>
    </w:p>
    <w:p w:rsidR="00956298" w:rsidRPr="00956298" w:rsidRDefault="00956298" w:rsidP="00956298">
      <w:pPr>
        <w:rPr>
          <w:rFonts w:ascii="Times New Roman" w:hAnsi="Times New Roman"/>
          <w:color w:val="003366"/>
          <w:sz w:val="22"/>
          <w:szCs w:val="22"/>
        </w:rPr>
      </w:pPr>
      <w:r w:rsidRPr="00956298">
        <w:rPr>
          <w:rFonts w:ascii="Times New Roman" w:hAnsi="Times New Roman"/>
          <w:color w:val="003366"/>
          <w:sz w:val="22"/>
          <w:szCs w:val="22"/>
        </w:rPr>
        <w:t>FOIA Office, Federal Housing Finance Agency</w:t>
      </w:r>
    </w:p>
    <w:p w:rsidR="00956298" w:rsidRPr="00956298" w:rsidRDefault="00956298" w:rsidP="00956298">
      <w:pPr>
        <w:rPr>
          <w:rFonts w:ascii="Times New Roman" w:hAnsi="Times New Roman"/>
          <w:color w:val="003366"/>
          <w:sz w:val="22"/>
          <w:szCs w:val="22"/>
        </w:rPr>
      </w:pPr>
      <w:r w:rsidRPr="00956298">
        <w:rPr>
          <w:rFonts w:ascii="Times New Roman" w:hAnsi="Times New Roman"/>
          <w:color w:val="003366"/>
          <w:sz w:val="22"/>
          <w:szCs w:val="22"/>
        </w:rPr>
        <w:t>400 7th Street, SW</w:t>
      </w:r>
    </w:p>
    <w:p w:rsidR="00956298" w:rsidRPr="00956298" w:rsidRDefault="00956298" w:rsidP="00956298">
      <w:pPr>
        <w:rPr>
          <w:rFonts w:ascii="Times New Roman" w:hAnsi="Times New Roman"/>
          <w:color w:val="003366"/>
          <w:sz w:val="22"/>
          <w:szCs w:val="22"/>
        </w:rPr>
      </w:pPr>
      <w:r w:rsidRPr="00956298">
        <w:rPr>
          <w:rFonts w:ascii="Times New Roman" w:hAnsi="Times New Roman"/>
          <w:color w:val="003366"/>
          <w:sz w:val="22"/>
          <w:szCs w:val="22"/>
        </w:rPr>
        <w:t>Washington, DC 20024</w:t>
      </w:r>
    </w:p>
    <w:p w:rsidR="00956298" w:rsidRPr="00956298" w:rsidRDefault="00956298" w:rsidP="00956298">
      <w:pPr>
        <w:rPr>
          <w:rFonts w:ascii="Times New Roman" w:hAnsi="Times New Roman"/>
          <w:color w:val="003366"/>
          <w:sz w:val="22"/>
          <w:szCs w:val="22"/>
        </w:rPr>
      </w:pPr>
    </w:p>
    <w:p w:rsidR="00956298" w:rsidRPr="00956298" w:rsidRDefault="00956298" w:rsidP="00956298">
      <w:pPr>
        <w:ind w:left="1440"/>
        <w:rPr>
          <w:rFonts w:ascii="Times New Roman" w:hAnsi="Times New Roman"/>
          <w:color w:val="003366"/>
          <w:sz w:val="22"/>
          <w:szCs w:val="22"/>
        </w:rPr>
      </w:pPr>
      <w:r w:rsidRPr="00956298">
        <w:rPr>
          <w:rFonts w:ascii="Times New Roman" w:hAnsi="Times New Roman"/>
          <w:color w:val="003366"/>
          <w:sz w:val="22"/>
          <w:szCs w:val="22"/>
        </w:rPr>
        <w:t>Re: Freedom of Information Act Request from the CALIFORNIA ASSOCIATION OF REALTORS®</w:t>
      </w:r>
    </w:p>
    <w:p w:rsidR="00956298" w:rsidRPr="00956298" w:rsidRDefault="00956298" w:rsidP="00956298">
      <w:pPr>
        <w:ind w:left="1440"/>
        <w:rPr>
          <w:rFonts w:ascii="Times New Roman" w:hAnsi="Times New Roman"/>
          <w:color w:val="003366"/>
          <w:sz w:val="22"/>
          <w:szCs w:val="22"/>
        </w:rPr>
      </w:pPr>
    </w:p>
    <w:p w:rsidR="00956298" w:rsidRPr="00956298" w:rsidRDefault="00956298" w:rsidP="00956298">
      <w:pPr>
        <w:rPr>
          <w:rFonts w:ascii="Times New Roman" w:hAnsi="Times New Roman"/>
          <w:color w:val="003366"/>
          <w:sz w:val="22"/>
          <w:szCs w:val="22"/>
        </w:rPr>
      </w:pPr>
      <w:r w:rsidRPr="00956298">
        <w:rPr>
          <w:rFonts w:ascii="Times New Roman" w:hAnsi="Times New Roman"/>
          <w:color w:val="003366"/>
          <w:sz w:val="22"/>
          <w:szCs w:val="22"/>
        </w:rPr>
        <w:t>Dear FOIA Officer:</w:t>
      </w:r>
      <w:bookmarkStart w:id="0" w:name="_GoBack"/>
      <w:bookmarkEnd w:id="0"/>
    </w:p>
    <w:p w:rsidR="00956298" w:rsidRPr="00956298" w:rsidRDefault="00956298" w:rsidP="00956298">
      <w:pPr>
        <w:rPr>
          <w:rFonts w:ascii="Times New Roman" w:hAnsi="Times New Roman"/>
          <w:color w:val="003366"/>
          <w:sz w:val="22"/>
          <w:szCs w:val="22"/>
        </w:rPr>
      </w:pPr>
    </w:p>
    <w:p w:rsidR="00956298" w:rsidRPr="00956298" w:rsidRDefault="00956298" w:rsidP="00956298">
      <w:pPr>
        <w:rPr>
          <w:rFonts w:ascii="Times New Roman" w:hAnsi="Times New Roman"/>
          <w:color w:val="003366"/>
          <w:sz w:val="22"/>
          <w:szCs w:val="22"/>
        </w:rPr>
      </w:pPr>
      <w:r w:rsidRPr="00956298">
        <w:rPr>
          <w:rFonts w:ascii="Times New Roman" w:hAnsi="Times New Roman"/>
          <w:color w:val="003366"/>
          <w:sz w:val="22"/>
          <w:szCs w:val="22"/>
        </w:rPr>
        <w:t>This is a request under the Freedom of Information Act.</w:t>
      </w:r>
    </w:p>
    <w:p w:rsidR="00956298" w:rsidRPr="00956298" w:rsidRDefault="00956298" w:rsidP="00956298">
      <w:pPr>
        <w:rPr>
          <w:rFonts w:ascii="Times New Roman" w:hAnsi="Times New Roman"/>
          <w:color w:val="003366"/>
          <w:sz w:val="22"/>
          <w:szCs w:val="22"/>
        </w:rPr>
      </w:pPr>
    </w:p>
    <w:p w:rsidR="00956298" w:rsidRPr="00956298" w:rsidRDefault="00956298" w:rsidP="00956298">
      <w:pPr>
        <w:rPr>
          <w:rFonts w:ascii="Times New Roman" w:hAnsi="Times New Roman"/>
          <w:i/>
          <w:iCs/>
          <w:color w:val="003366"/>
          <w:sz w:val="22"/>
          <w:szCs w:val="22"/>
        </w:rPr>
      </w:pPr>
      <w:r w:rsidRPr="00956298">
        <w:rPr>
          <w:rFonts w:ascii="Times New Roman" w:hAnsi="Times New Roman"/>
          <w:color w:val="003366"/>
          <w:sz w:val="22"/>
          <w:szCs w:val="22"/>
        </w:rPr>
        <w:t>On behalf of the CALIFORNIA ASSOCIATION OF REALTORS® (“C.A.R.”), I request that a copy of the below-described records (as defined under 44 U.S.C. Section 3301) be provided to C.A.R.:</w:t>
      </w:r>
      <w:r w:rsidRPr="00956298">
        <w:rPr>
          <w:rFonts w:ascii="Times New Roman" w:hAnsi="Times New Roman"/>
          <w:i/>
          <w:iCs/>
          <w:color w:val="003366"/>
          <w:sz w:val="22"/>
          <w:szCs w:val="22"/>
        </w:rPr>
        <w:t xml:space="preserve"> </w:t>
      </w:r>
    </w:p>
    <w:p w:rsidR="00956298" w:rsidRPr="00956298" w:rsidRDefault="00956298" w:rsidP="00956298">
      <w:pPr>
        <w:rPr>
          <w:rFonts w:ascii="Times New Roman" w:hAnsi="Times New Roman"/>
          <w:color w:val="003366"/>
          <w:sz w:val="22"/>
          <w:szCs w:val="22"/>
        </w:rPr>
      </w:pPr>
    </w:p>
    <w:p w:rsidR="00956298" w:rsidRPr="00956298" w:rsidRDefault="00956298" w:rsidP="00956298">
      <w:pPr>
        <w:numPr>
          <w:ilvl w:val="0"/>
          <w:numId w:val="1"/>
        </w:numPr>
        <w:spacing w:after="200" w:line="276" w:lineRule="auto"/>
        <w:contextualSpacing/>
        <w:rPr>
          <w:rFonts w:ascii="Times New Roman" w:hAnsi="Times New Roman"/>
          <w:color w:val="003366"/>
          <w:sz w:val="22"/>
          <w:szCs w:val="22"/>
        </w:rPr>
      </w:pPr>
      <w:r w:rsidRPr="00956298">
        <w:rPr>
          <w:rFonts w:ascii="Times New Roman" w:hAnsi="Times New Roman"/>
          <w:color w:val="003366"/>
          <w:sz w:val="22"/>
          <w:szCs w:val="22"/>
        </w:rPr>
        <w:t>All Federal Housing Finance Agency (“FHFA”) and/or Fannie Mae records pertaining to Fannie Mae’s sale on or about August 13, 2012, of approximately 484 foreclosure properties located in the metro Los Angeles, Riverside, and San Bernardino, California areas.</w:t>
      </w:r>
    </w:p>
    <w:p w:rsidR="00956298" w:rsidRPr="00956298" w:rsidRDefault="00956298" w:rsidP="00956298">
      <w:pPr>
        <w:ind w:left="720"/>
        <w:contextualSpacing/>
        <w:rPr>
          <w:rFonts w:ascii="Times New Roman" w:hAnsi="Times New Roman"/>
          <w:color w:val="003366"/>
          <w:sz w:val="22"/>
          <w:szCs w:val="22"/>
        </w:rPr>
      </w:pPr>
    </w:p>
    <w:p w:rsidR="00956298" w:rsidRPr="00956298" w:rsidRDefault="00956298" w:rsidP="00956298">
      <w:pPr>
        <w:numPr>
          <w:ilvl w:val="0"/>
          <w:numId w:val="1"/>
        </w:numPr>
        <w:spacing w:after="200" w:line="276" w:lineRule="auto"/>
        <w:contextualSpacing/>
        <w:rPr>
          <w:rFonts w:ascii="Times New Roman" w:hAnsi="Times New Roman"/>
          <w:color w:val="003366"/>
          <w:sz w:val="22"/>
          <w:szCs w:val="22"/>
        </w:rPr>
      </w:pPr>
      <w:r w:rsidRPr="00956298">
        <w:rPr>
          <w:rFonts w:ascii="Times New Roman" w:hAnsi="Times New Roman"/>
          <w:color w:val="003366"/>
          <w:sz w:val="22"/>
          <w:szCs w:val="22"/>
        </w:rPr>
        <w:t>All FHFA and/or Fannie Mae records pertaining to other potential buyers and/or offers received with respect to any of the 484 foreclosure properties located in the metro Los Angeles, Riverside, and San Bernardino, California areas referred to immediately above.</w:t>
      </w:r>
    </w:p>
    <w:p w:rsidR="00956298" w:rsidRPr="00956298" w:rsidRDefault="00956298" w:rsidP="00956298">
      <w:pPr>
        <w:ind w:left="720"/>
        <w:contextualSpacing/>
        <w:rPr>
          <w:rFonts w:ascii="Times New Roman" w:hAnsi="Times New Roman"/>
          <w:color w:val="003366"/>
          <w:sz w:val="22"/>
          <w:szCs w:val="22"/>
        </w:rPr>
      </w:pPr>
    </w:p>
    <w:p w:rsidR="00956298" w:rsidRPr="00956298" w:rsidRDefault="00956298" w:rsidP="00956298">
      <w:pPr>
        <w:numPr>
          <w:ilvl w:val="0"/>
          <w:numId w:val="1"/>
        </w:numPr>
        <w:spacing w:after="200" w:line="276" w:lineRule="auto"/>
        <w:contextualSpacing/>
        <w:rPr>
          <w:rFonts w:ascii="Times New Roman" w:hAnsi="Times New Roman"/>
          <w:color w:val="003366"/>
          <w:sz w:val="22"/>
          <w:szCs w:val="22"/>
        </w:rPr>
      </w:pPr>
      <w:r w:rsidRPr="00956298">
        <w:rPr>
          <w:rFonts w:ascii="Times New Roman" w:hAnsi="Times New Roman"/>
          <w:color w:val="003366"/>
          <w:sz w:val="22"/>
          <w:szCs w:val="22"/>
        </w:rPr>
        <w:t>All FHFA and/or Fannie Mae records describing FHFA’s and/or Fannie Mae’s decision to sell groups of foreclosure properties located in a single geographic metro area.</w:t>
      </w:r>
    </w:p>
    <w:p w:rsidR="00956298" w:rsidRPr="00956298" w:rsidRDefault="00956298" w:rsidP="00956298">
      <w:pPr>
        <w:spacing w:after="200" w:line="276" w:lineRule="auto"/>
        <w:ind w:left="720"/>
        <w:contextualSpacing/>
        <w:rPr>
          <w:rFonts w:ascii="Times New Roman" w:hAnsi="Times New Roman"/>
          <w:color w:val="003366"/>
          <w:sz w:val="22"/>
          <w:szCs w:val="22"/>
        </w:rPr>
      </w:pPr>
    </w:p>
    <w:p w:rsidR="00956298" w:rsidRPr="00956298" w:rsidRDefault="00956298" w:rsidP="00956298">
      <w:pPr>
        <w:numPr>
          <w:ilvl w:val="0"/>
          <w:numId w:val="1"/>
        </w:numPr>
        <w:spacing w:after="200" w:line="276" w:lineRule="auto"/>
        <w:contextualSpacing/>
        <w:rPr>
          <w:rFonts w:ascii="Times New Roman" w:hAnsi="Times New Roman"/>
          <w:color w:val="003366"/>
          <w:sz w:val="22"/>
          <w:szCs w:val="22"/>
        </w:rPr>
      </w:pPr>
      <w:r w:rsidRPr="00956298">
        <w:rPr>
          <w:rFonts w:ascii="Times New Roman" w:hAnsi="Times New Roman"/>
          <w:color w:val="003366"/>
          <w:sz w:val="22"/>
          <w:szCs w:val="22"/>
        </w:rPr>
        <w:t>All FHFA and/or Fannie Mae records describing FHFA’s and/or Fannie Mae’s decision to refrain from selling foreclosure properties one by one, or in bulk with other foreclosure properties located in different areas of the country, and to instead begin selling a group of foreclosure properties located in a single geographic metro area in California.</w:t>
      </w:r>
    </w:p>
    <w:p w:rsidR="00956298" w:rsidRPr="00956298" w:rsidRDefault="00956298" w:rsidP="00956298">
      <w:pPr>
        <w:spacing w:after="200" w:line="276" w:lineRule="auto"/>
        <w:ind w:left="720"/>
        <w:contextualSpacing/>
        <w:rPr>
          <w:rFonts w:ascii="Times New Roman" w:hAnsi="Times New Roman"/>
          <w:color w:val="003366"/>
          <w:sz w:val="22"/>
          <w:szCs w:val="22"/>
        </w:rPr>
      </w:pPr>
    </w:p>
    <w:p w:rsidR="00956298" w:rsidRPr="00956298" w:rsidRDefault="00956298" w:rsidP="00956298">
      <w:pPr>
        <w:numPr>
          <w:ilvl w:val="0"/>
          <w:numId w:val="1"/>
        </w:numPr>
        <w:spacing w:after="200" w:line="276" w:lineRule="auto"/>
        <w:contextualSpacing/>
        <w:rPr>
          <w:rFonts w:ascii="Times New Roman" w:hAnsi="Times New Roman"/>
          <w:color w:val="003366"/>
          <w:sz w:val="22"/>
          <w:szCs w:val="22"/>
        </w:rPr>
      </w:pPr>
      <w:r w:rsidRPr="00956298">
        <w:rPr>
          <w:rFonts w:ascii="Times New Roman" w:hAnsi="Times New Roman"/>
          <w:color w:val="003366"/>
          <w:sz w:val="22"/>
          <w:szCs w:val="22"/>
        </w:rPr>
        <w:lastRenderedPageBreak/>
        <w:t>All FHFA and/or Fannie Mae records regarding FHFA’s and/or Fannie Mae’s decision in or about February 2012 to auction approximately 2,490 foreclosure properties.</w:t>
      </w:r>
    </w:p>
    <w:p w:rsidR="00956298" w:rsidRPr="00956298" w:rsidRDefault="00956298" w:rsidP="00956298">
      <w:pPr>
        <w:spacing w:after="200" w:line="276" w:lineRule="auto"/>
        <w:ind w:left="720"/>
        <w:contextualSpacing/>
        <w:rPr>
          <w:rFonts w:ascii="Times New Roman" w:hAnsi="Times New Roman"/>
          <w:color w:val="003366"/>
          <w:sz w:val="22"/>
          <w:szCs w:val="22"/>
        </w:rPr>
      </w:pPr>
    </w:p>
    <w:p w:rsidR="00956298" w:rsidRPr="00956298" w:rsidRDefault="00956298" w:rsidP="00956298">
      <w:pPr>
        <w:numPr>
          <w:ilvl w:val="0"/>
          <w:numId w:val="1"/>
        </w:numPr>
        <w:spacing w:after="200" w:line="276" w:lineRule="auto"/>
        <w:contextualSpacing/>
        <w:rPr>
          <w:rFonts w:ascii="Times New Roman" w:hAnsi="Times New Roman"/>
          <w:color w:val="003366"/>
          <w:sz w:val="22"/>
          <w:szCs w:val="22"/>
        </w:rPr>
      </w:pPr>
      <w:r w:rsidRPr="00956298">
        <w:rPr>
          <w:rFonts w:ascii="Times New Roman" w:hAnsi="Times New Roman"/>
          <w:color w:val="003366"/>
          <w:sz w:val="22"/>
          <w:szCs w:val="22"/>
        </w:rPr>
        <w:t>All FHFA and/or Fannie Mae records regarding sales of foreclosure properties to a limited liability company referred to as ”SFR 2012-1 US West LLC,” located at 3900 Wisconsin Ave. NW, Mail Stop 11H-734, Washington DC, 20016, which appears to be a corporation service company that will do business in California.</w:t>
      </w:r>
    </w:p>
    <w:p w:rsidR="00956298" w:rsidRPr="00956298" w:rsidRDefault="00956298" w:rsidP="00956298">
      <w:pPr>
        <w:spacing w:after="200" w:line="276" w:lineRule="auto"/>
        <w:ind w:left="720"/>
        <w:contextualSpacing/>
        <w:rPr>
          <w:rFonts w:ascii="Times New Roman" w:hAnsi="Times New Roman"/>
          <w:color w:val="003366"/>
          <w:sz w:val="22"/>
          <w:szCs w:val="22"/>
        </w:rPr>
      </w:pPr>
    </w:p>
    <w:p w:rsidR="00956298" w:rsidRPr="00956298" w:rsidRDefault="00956298" w:rsidP="00956298">
      <w:pPr>
        <w:numPr>
          <w:ilvl w:val="0"/>
          <w:numId w:val="1"/>
        </w:numPr>
        <w:spacing w:after="200" w:line="276" w:lineRule="auto"/>
        <w:contextualSpacing/>
        <w:rPr>
          <w:rFonts w:ascii="Times New Roman" w:hAnsi="Times New Roman"/>
          <w:color w:val="003366"/>
          <w:sz w:val="22"/>
          <w:szCs w:val="22"/>
        </w:rPr>
      </w:pPr>
      <w:r w:rsidRPr="00956298">
        <w:rPr>
          <w:rFonts w:ascii="Times New Roman" w:hAnsi="Times New Roman"/>
          <w:color w:val="003366"/>
          <w:sz w:val="22"/>
          <w:szCs w:val="22"/>
        </w:rPr>
        <w:t>All FHFA and/or Fannie Mae records pertaining to FHFA’s and/or Fannie Mae’s creation of a limited liability company or companies in order to sell or buy foreclosure properties in California.</w:t>
      </w:r>
    </w:p>
    <w:p w:rsidR="00956298" w:rsidRPr="00956298" w:rsidRDefault="00956298" w:rsidP="00956298">
      <w:pPr>
        <w:ind w:left="720"/>
        <w:contextualSpacing/>
        <w:rPr>
          <w:rFonts w:ascii="Times New Roman" w:hAnsi="Times New Roman"/>
          <w:color w:val="003366"/>
          <w:sz w:val="22"/>
          <w:szCs w:val="22"/>
        </w:rPr>
      </w:pPr>
    </w:p>
    <w:p w:rsidR="00956298" w:rsidRPr="00956298" w:rsidRDefault="00956298" w:rsidP="00956298">
      <w:pPr>
        <w:numPr>
          <w:ilvl w:val="0"/>
          <w:numId w:val="1"/>
        </w:numPr>
        <w:spacing w:after="200" w:line="276" w:lineRule="auto"/>
        <w:contextualSpacing/>
        <w:rPr>
          <w:rFonts w:ascii="Times New Roman" w:hAnsi="Times New Roman"/>
          <w:color w:val="003366"/>
          <w:sz w:val="22"/>
          <w:szCs w:val="22"/>
        </w:rPr>
      </w:pPr>
      <w:r w:rsidRPr="00956298">
        <w:rPr>
          <w:rFonts w:ascii="Times New Roman" w:hAnsi="Times New Roman"/>
          <w:color w:val="003366"/>
          <w:sz w:val="22"/>
          <w:szCs w:val="22"/>
        </w:rPr>
        <w:t>All FHFA and/or Fannie Mae records relating to FHFA’s and/or Fannie Mae’s transfer of foreclosure properties to a limited liability company or companies or similar entity that a winning buyer or buyers will invest in including, but not limited to, through a private placement deal.</w:t>
      </w:r>
    </w:p>
    <w:p w:rsidR="00956298" w:rsidRPr="00956298" w:rsidRDefault="00956298" w:rsidP="00956298">
      <w:pPr>
        <w:spacing w:after="200" w:line="276" w:lineRule="auto"/>
        <w:ind w:left="720"/>
        <w:contextualSpacing/>
        <w:rPr>
          <w:rFonts w:ascii="Times New Roman" w:hAnsi="Times New Roman"/>
          <w:color w:val="003366"/>
          <w:sz w:val="22"/>
          <w:szCs w:val="22"/>
        </w:rPr>
      </w:pPr>
    </w:p>
    <w:p w:rsidR="00956298" w:rsidRPr="00956298" w:rsidRDefault="00956298" w:rsidP="00956298">
      <w:pPr>
        <w:numPr>
          <w:ilvl w:val="0"/>
          <w:numId w:val="1"/>
        </w:numPr>
        <w:spacing w:after="200" w:line="276" w:lineRule="auto"/>
        <w:contextualSpacing/>
        <w:rPr>
          <w:rFonts w:ascii="Times New Roman" w:hAnsi="Times New Roman"/>
          <w:color w:val="003366"/>
          <w:sz w:val="22"/>
          <w:szCs w:val="22"/>
        </w:rPr>
      </w:pPr>
      <w:r w:rsidRPr="00956298">
        <w:rPr>
          <w:rFonts w:ascii="Times New Roman" w:hAnsi="Times New Roman"/>
          <w:color w:val="003366"/>
          <w:sz w:val="22"/>
          <w:szCs w:val="22"/>
        </w:rPr>
        <w:t>All FHFA and/or Fannie Mae records regarding the guidelines, method, and/or manner in which foreclosure properties sold or purchased by the FHFA and/or Fannie Mae-created limited liability companies are recorded in public records.</w:t>
      </w:r>
    </w:p>
    <w:p w:rsidR="00956298" w:rsidRPr="00956298" w:rsidRDefault="00956298" w:rsidP="00956298">
      <w:pPr>
        <w:spacing w:after="200" w:line="276" w:lineRule="auto"/>
        <w:ind w:left="720"/>
        <w:contextualSpacing/>
        <w:rPr>
          <w:rFonts w:ascii="Times New Roman" w:hAnsi="Times New Roman"/>
          <w:color w:val="003366"/>
          <w:sz w:val="22"/>
          <w:szCs w:val="22"/>
        </w:rPr>
      </w:pPr>
    </w:p>
    <w:p w:rsidR="00956298" w:rsidRPr="00956298" w:rsidRDefault="00956298" w:rsidP="00956298">
      <w:pPr>
        <w:numPr>
          <w:ilvl w:val="0"/>
          <w:numId w:val="1"/>
        </w:numPr>
        <w:spacing w:after="200" w:line="276" w:lineRule="auto"/>
        <w:contextualSpacing/>
        <w:rPr>
          <w:rFonts w:ascii="Times New Roman" w:hAnsi="Times New Roman"/>
          <w:color w:val="003366"/>
          <w:sz w:val="22"/>
          <w:szCs w:val="22"/>
        </w:rPr>
      </w:pPr>
      <w:r w:rsidRPr="00956298">
        <w:rPr>
          <w:rFonts w:ascii="Times New Roman" w:hAnsi="Times New Roman"/>
          <w:color w:val="003366"/>
          <w:sz w:val="22"/>
          <w:szCs w:val="22"/>
        </w:rPr>
        <w:t>All FHFA and/or Fannie Mae records related to FHFA’s announcement in or about August 2012 regarding winning bidders and the foreclosure auction(s).</w:t>
      </w:r>
    </w:p>
    <w:p w:rsidR="00956298" w:rsidRPr="00956298" w:rsidRDefault="00956298" w:rsidP="00956298">
      <w:pPr>
        <w:spacing w:after="200" w:line="276" w:lineRule="auto"/>
        <w:ind w:left="720"/>
        <w:contextualSpacing/>
        <w:rPr>
          <w:rFonts w:ascii="Times New Roman" w:hAnsi="Times New Roman"/>
          <w:color w:val="003366"/>
          <w:sz w:val="22"/>
          <w:szCs w:val="22"/>
        </w:rPr>
      </w:pPr>
    </w:p>
    <w:p w:rsidR="00956298" w:rsidRPr="00956298" w:rsidRDefault="00956298" w:rsidP="00956298">
      <w:pPr>
        <w:rPr>
          <w:rFonts w:ascii="Times New Roman" w:hAnsi="Times New Roman"/>
          <w:color w:val="003366"/>
          <w:sz w:val="22"/>
          <w:szCs w:val="22"/>
        </w:rPr>
      </w:pPr>
      <w:r w:rsidRPr="00956298">
        <w:rPr>
          <w:rFonts w:ascii="Times New Roman" w:hAnsi="Times New Roman"/>
          <w:color w:val="003366"/>
          <w:sz w:val="22"/>
          <w:szCs w:val="22"/>
        </w:rPr>
        <w:t xml:space="preserve">For purposes of determining the applicability of any fees related to the response to this request, please note that C.A.R. is a non-profit, voluntary trade association whose members consist of more than one hundred forty-five thousand (145,000) persons licensed as real estate brokers and salespersons by the State of California and the local Boards and Associations of REALTORS® to which these members belong.   Members of C.A.R. assist the public in buying and selling real estate.   The purpose of this request is to provide C.A.R. members, home buyers and sellers, and other members of the public, with vital information on recent FHFA and Fannie Mae actions that significantly impact the manner in which real estate transactions are conducted, and also affect the foreclosure and overall housing market both currently and in the foreseeable future.  C.A.R. provides real-estate related education to its members, and continuously provides its members and </w:t>
      </w:r>
      <w:r w:rsidRPr="00956298">
        <w:rPr>
          <w:rFonts w:ascii="Times New Roman" w:hAnsi="Times New Roman"/>
          <w:color w:val="003366"/>
          <w:sz w:val="22"/>
          <w:szCs w:val="22"/>
        </w:rPr>
        <w:lastRenderedPageBreak/>
        <w:t>members of the public with news pertinent to the industry and real estate market.   Accordingly, this request is being made for educational and newsgathering purposes, and not for a commercial use.</w:t>
      </w:r>
    </w:p>
    <w:p w:rsidR="00956298" w:rsidRPr="00956298" w:rsidRDefault="00956298" w:rsidP="00956298">
      <w:pPr>
        <w:rPr>
          <w:rFonts w:ascii="Times New Roman" w:hAnsi="Times New Roman"/>
          <w:color w:val="003366"/>
          <w:sz w:val="22"/>
          <w:szCs w:val="22"/>
        </w:rPr>
      </w:pPr>
    </w:p>
    <w:p w:rsidR="00956298" w:rsidRPr="00956298" w:rsidRDefault="00956298" w:rsidP="00956298">
      <w:pPr>
        <w:rPr>
          <w:rFonts w:ascii="Times New Roman" w:hAnsi="Times New Roman"/>
          <w:color w:val="003366"/>
          <w:sz w:val="22"/>
          <w:szCs w:val="22"/>
        </w:rPr>
      </w:pPr>
      <w:r w:rsidRPr="00956298">
        <w:rPr>
          <w:rFonts w:ascii="Times New Roman" w:hAnsi="Times New Roman"/>
          <w:color w:val="003366"/>
          <w:sz w:val="22"/>
          <w:szCs w:val="22"/>
        </w:rPr>
        <w:t xml:space="preserve"> C.A.R. requests a waiver of all fees for this request.  Disclosure of the requested information to C.A.R. is in the public interest because it is likely to contribute significantly to public understanding of the operations or activities of the government and is not primarily in C.A.R.’s commercial interest.  C.A.R. may disseminate the information received in response to this request, as appropriate, for public benefit through its website, newsletters, and various other communications vehicles.  </w:t>
      </w:r>
    </w:p>
    <w:p w:rsidR="00956298" w:rsidRPr="00956298" w:rsidRDefault="00956298" w:rsidP="00956298">
      <w:pPr>
        <w:rPr>
          <w:rFonts w:ascii="Times New Roman" w:hAnsi="Times New Roman"/>
          <w:color w:val="003366"/>
          <w:sz w:val="22"/>
          <w:szCs w:val="22"/>
        </w:rPr>
      </w:pPr>
    </w:p>
    <w:p w:rsidR="00956298" w:rsidRPr="00956298" w:rsidRDefault="00956298" w:rsidP="00956298">
      <w:pPr>
        <w:rPr>
          <w:rFonts w:ascii="Times New Roman" w:hAnsi="Times New Roman"/>
          <w:color w:val="003366"/>
          <w:sz w:val="22"/>
          <w:szCs w:val="22"/>
        </w:rPr>
      </w:pPr>
      <w:r w:rsidRPr="00956298">
        <w:rPr>
          <w:rFonts w:ascii="Times New Roman" w:hAnsi="Times New Roman"/>
          <w:color w:val="003366"/>
          <w:sz w:val="22"/>
          <w:szCs w:val="22"/>
        </w:rPr>
        <w:t xml:space="preserve">Please provide the information requested in an electronic format, such as on CD-ROM.  C.A.R. requests that this matter receive expedited processing because the information being requested affects C.A.R. members’ day-to-day real estate transactions and business operations, as well as the economic and other interests of clients, taxpayers and other members of the public.  </w:t>
      </w:r>
    </w:p>
    <w:p w:rsidR="00956298" w:rsidRPr="00956298" w:rsidRDefault="00956298" w:rsidP="00956298">
      <w:pPr>
        <w:rPr>
          <w:rFonts w:ascii="Times New Roman" w:hAnsi="Times New Roman"/>
          <w:color w:val="003366"/>
          <w:sz w:val="22"/>
          <w:szCs w:val="22"/>
        </w:rPr>
      </w:pPr>
    </w:p>
    <w:p w:rsidR="00956298" w:rsidRPr="00956298" w:rsidRDefault="00956298" w:rsidP="00956298">
      <w:pPr>
        <w:rPr>
          <w:rFonts w:ascii="Times New Roman" w:hAnsi="Times New Roman"/>
          <w:color w:val="003366"/>
          <w:sz w:val="22"/>
          <w:szCs w:val="22"/>
        </w:rPr>
      </w:pPr>
      <w:r w:rsidRPr="00956298">
        <w:rPr>
          <w:rFonts w:ascii="Times New Roman" w:hAnsi="Times New Roman"/>
          <w:color w:val="003366"/>
          <w:sz w:val="22"/>
          <w:szCs w:val="22"/>
        </w:rPr>
        <w:t>Thank you for your consideration of this request.</w:t>
      </w:r>
    </w:p>
    <w:p w:rsidR="00956298" w:rsidRPr="00956298" w:rsidRDefault="00956298" w:rsidP="00956298">
      <w:pPr>
        <w:rPr>
          <w:rFonts w:ascii="Times New Roman" w:hAnsi="Times New Roman"/>
          <w:color w:val="003366"/>
          <w:sz w:val="22"/>
          <w:szCs w:val="22"/>
        </w:rPr>
      </w:pPr>
    </w:p>
    <w:p w:rsidR="00956298" w:rsidRPr="00956298" w:rsidRDefault="00956298" w:rsidP="00956298">
      <w:pPr>
        <w:rPr>
          <w:rFonts w:ascii="Times New Roman" w:hAnsi="Times New Roman"/>
          <w:color w:val="003366"/>
          <w:sz w:val="22"/>
          <w:szCs w:val="22"/>
        </w:rPr>
      </w:pPr>
    </w:p>
    <w:p w:rsidR="00956298" w:rsidRPr="00956298" w:rsidRDefault="00956298" w:rsidP="00956298">
      <w:pPr>
        <w:rPr>
          <w:rFonts w:ascii="Times New Roman" w:hAnsi="Times New Roman"/>
          <w:color w:val="003366"/>
          <w:sz w:val="22"/>
          <w:szCs w:val="22"/>
        </w:rPr>
      </w:pPr>
      <w:r w:rsidRPr="00956298">
        <w:rPr>
          <w:rFonts w:ascii="Times New Roman" w:hAnsi="Times New Roman"/>
          <w:color w:val="003366"/>
          <w:sz w:val="22"/>
          <w:szCs w:val="22"/>
        </w:rPr>
        <w:t>Sincerely,</w:t>
      </w:r>
    </w:p>
    <w:p w:rsidR="00956298" w:rsidRPr="00956298" w:rsidRDefault="00956298" w:rsidP="00956298">
      <w:pPr>
        <w:rPr>
          <w:rFonts w:ascii="Times New Roman" w:hAnsi="Times New Roman"/>
          <w:color w:val="003366"/>
          <w:sz w:val="22"/>
          <w:szCs w:val="22"/>
        </w:rPr>
      </w:pPr>
    </w:p>
    <w:p w:rsidR="00956298" w:rsidRPr="00956298" w:rsidRDefault="00956298" w:rsidP="00956298">
      <w:pPr>
        <w:rPr>
          <w:rFonts w:ascii="Times New Roman" w:hAnsi="Times New Roman"/>
          <w:color w:val="003366"/>
          <w:sz w:val="22"/>
          <w:szCs w:val="22"/>
        </w:rPr>
      </w:pPr>
    </w:p>
    <w:p w:rsidR="00956298" w:rsidRPr="00956298" w:rsidRDefault="00956298" w:rsidP="00956298">
      <w:pPr>
        <w:rPr>
          <w:rFonts w:ascii="Times New Roman" w:hAnsi="Times New Roman"/>
          <w:color w:val="003366"/>
          <w:sz w:val="22"/>
          <w:szCs w:val="22"/>
        </w:rPr>
      </w:pPr>
    </w:p>
    <w:p w:rsidR="00956298" w:rsidRPr="00956298" w:rsidRDefault="00956298" w:rsidP="00956298">
      <w:pPr>
        <w:rPr>
          <w:rFonts w:ascii="Times New Roman" w:hAnsi="Times New Roman"/>
          <w:color w:val="003366"/>
          <w:sz w:val="22"/>
          <w:szCs w:val="22"/>
        </w:rPr>
      </w:pPr>
    </w:p>
    <w:p w:rsidR="00956298" w:rsidRPr="00956298" w:rsidRDefault="00956298" w:rsidP="00956298">
      <w:pPr>
        <w:rPr>
          <w:rFonts w:ascii="Times New Roman" w:hAnsi="Times New Roman"/>
          <w:color w:val="003366"/>
          <w:sz w:val="22"/>
          <w:szCs w:val="22"/>
        </w:rPr>
      </w:pPr>
    </w:p>
    <w:p w:rsidR="00956298" w:rsidRPr="00956298" w:rsidRDefault="00956298" w:rsidP="00956298">
      <w:pPr>
        <w:rPr>
          <w:rFonts w:ascii="Times New Roman" w:hAnsi="Times New Roman"/>
          <w:iCs/>
          <w:color w:val="003366"/>
          <w:sz w:val="22"/>
          <w:szCs w:val="22"/>
        </w:rPr>
      </w:pPr>
      <w:proofErr w:type="spellStart"/>
      <w:r w:rsidRPr="00956298">
        <w:rPr>
          <w:rFonts w:ascii="Times New Roman" w:hAnsi="Times New Roman"/>
          <w:iCs/>
          <w:color w:val="003366"/>
          <w:sz w:val="22"/>
          <w:szCs w:val="22"/>
        </w:rPr>
        <w:t>LeFrancis</w:t>
      </w:r>
      <w:proofErr w:type="spellEnd"/>
      <w:r w:rsidRPr="00956298">
        <w:rPr>
          <w:rFonts w:ascii="Times New Roman" w:hAnsi="Times New Roman"/>
          <w:iCs/>
          <w:color w:val="003366"/>
          <w:sz w:val="22"/>
          <w:szCs w:val="22"/>
        </w:rPr>
        <w:t xml:space="preserve"> Arnold</w:t>
      </w:r>
    </w:p>
    <w:p w:rsidR="00956298" w:rsidRPr="00956298" w:rsidRDefault="00956298" w:rsidP="00956298">
      <w:pPr>
        <w:rPr>
          <w:rFonts w:ascii="Times New Roman" w:hAnsi="Times New Roman"/>
          <w:iCs/>
          <w:color w:val="003366"/>
          <w:sz w:val="22"/>
          <w:szCs w:val="22"/>
        </w:rPr>
      </w:pPr>
      <w:r w:rsidRPr="00956298">
        <w:rPr>
          <w:rFonts w:ascii="Times New Roman" w:hAnsi="Times New Roman"/>
          <w:iCs/>
          <w:color w:val="003366"/>
          <w:sz w:val="22"/>
          <w:szCs w:val="22"/>
        </w:rPr>
        <w:t>2012 President</w:t>
      </w:r>
    </w:p>
    <w:p w:rsidR="00956298" w:rsidRPr="00956298" w:rsidRDefault="00956298" w:rsidP="00956298">
      <w:pPr>
        <w:rPr>
          <w:rFonts w:ascii="Times New Roman" w:hAnsi="Times New Roman"/>
          <w:iCs/>
          <w:color w:val="003366"/>
          <w:sz w:val="22"/>
          <w:szCs w:val="22"/>
        </w:rPr>
      </w:pPr>
      <w:r w:rsidRPr="00956298">
        <w:rPr>
          <w:rFonts w:ascii="Times New Roman" w:hAnsi="Times New Roman"/>
          <w:iCs/>
          <w:color w:val="003366"/>
          <w:sz w:val="22"/>
          <w:szCs w:val="22"/>
        </w:rPr>
        <w:t>CALIFORNIA ASSOCIATION OF REALTORS®</w:t>
      </w:r>
    </w:p>
    <w:p w:rsidR="00CF43C9" w:rsidRPr="002753AE" w:rsidRDefault="00CF43C9" w:rsidP="002753AE">
      <w:pPr>
        <w:rPr>
          <w:rFonts w:ascii="Arial" w:hAnsi="Arial" w:cs="Arial"/>
          <w:sz w:val="19"/>
          <w:szCs w:val="19"/>
        </w:rPr>
      </w:pPr>
    </w:p>
    <w:sectPr w:rsidR="00CF43C9" w:rsidRPr="002753AE" w:rsidSect="00CF43C9">
      <w:headerReference w:type="first" r:id="rId8"/>
      <w:pgSz w:w="12240" w:h="15840"/>
      <w:pgMar w:top="3060" w:right="1800" w:bottom="1440" w:left="30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F8" w:rsidRDefault="00234DF8">
      <w:r>
        <w:separator/>
      </w:r>
    </w:p>
  </w:endnote>
  <w:endnote w:type="continuationSeparator" w:id="0">
    <w:p w:rsidR="00234DF8" w:rsidRDefault="0023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F8" w:rsidRDefault="00234DF8">
      <w:r>
        <w:separator/>
      </w:r>
    </w:p>
  </w:footnote>
  <w:footnote w:type="continuationSeparator" w:id="0">
    <w:p w:rsidR="00234DF8" w:rsidRDefault="0023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C9" w:rsidRDefault="00CF43C9">
    <w:pPr>
      <w:pStyle w:val="Header"/>
    </w:pPr>
    <w:r>
      <w:rPr>
        <w:noProof/>
      </w:rPr>
      <w:drawing>
        <wp:anchor distT="0" distB="0" distL="114300" distR="114300" simplePos="0" relativeHeight="251660288" behindDoc="1" locked="0" layoutInCell="1" allowOverlap="1">
          <wp:simplePos x="0" y="0"/>
          <wp:positionH relativeFrom="column">
            <wp:posOffset>-1952625</wp:posOffset>
          </wp:positionH>
          <wp:positionV relativeFrom="paragraph">
            <wp:posOffset>-457200</wp:posOffset>
          </wp:positionV>
          <wp:extent cx="7772400" cy="100588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Letterhead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834"/>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E0685"/>
    <w:multiLevelType w:val="hybridMultilevel"/>
    <w:tmpl w:val="40D0B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C9"/>
    <w:rsid w:val="000060D0"/>
    <w:rsid w:val="00006603"/>
    <w:rsid w:val="00013AAE"/>
    <w:rsid w:val="0001593C"/>
    <w:rsid w:val="00030C91"/>
    <w:rsid w:val="000336B9"/>
    <w:rsid w:val="0004003D"/>
    <w:rsid w:val="00042494"/>
    <w:rsid w:val="00045880"/>
    <w:rsid w:val="000508B1"/>
    <w:rsid w:val="000618EE"/>
    <w:rsid w:val="00064EC7"/>
    <w:rsid w:val="000748D3"/>
    <w:rsid w:val="00082EAF"/>
    <w:rsid w:val="00085F22"/>
    <w:rsid w:val="00092EDA"/>
    <w:rsid w:val="00095A33"/>
    <w:rsid w:val="000A5449"/>
    <w:rsid w:val="000C52C6"/>
    <w:rsid w:val="000C67D7"/>
    <w:rsid w:val="000E3959"/>
    <w:rsid w:val="000E7221"/>
    <w:rsid w:val="000F03AE"/>
    <w:rsid w:val="0010777B"/>
    <w:rsid w:val="00113CF0"/>
    <w:rsid w:val="0011733A"/>
    <w:rsid w:val="00151A07"/>
    <w:rsid w:val="00185997"/>
    <w:rsid w:val="00186DD4"/>
    <w:rsid w:val="001A2681"/>
    <w:rsid w:val="001B206C"/>
    <w:rsid w:val="001B4721"/>
    <w:rsid w:val="001C444A"/>
    <w:rsid w:val="001C7284"/>
    <w:rsid w:val="001D0A62"/>
    <w:rsid w:val="001F15A2"/>
    <w:rsid w:val="001F2750"/>
    <w:rsid w:val="001F7650"/>
    <w:rsid w:val="002035F4"/>
    <w:rsid w:val="0022142E"/>
    <w:rsid w:val="00231578"/>
    <w:rsid w:val="00232524"/>
    <w:rsid w:val="00234DF8"/>
    <w:rsid w:val="002413B7"/>
    <w:rsid w:val="002510D1"/>
    <w:rsid w:val="002650B6"/>
    <w:rsid w:val="00271865"/>
    <w:rsid w:val="0027313B"/>
    <w:rsid w:val="002753AE"/>
    <w:rsid w:val="0028338B"/>
    <w:rsid w:val="002956DE"/>
    <w:rsid w:val="00295939"/>
    <w:rsid w:val="002A1DED"/>
    <w:rsid w:val="002A3CE3"/>
    <w:rsid w:val="002B274F"/>
    <w:rsid w:val="002C281B"/>
    <w:rsid w:val="002C5A38"/>
    <w:rsid w:val="002D282B"/>
    <w:rsid w:val="002D7B73"/>
    <w:rsid w:val="002F1D0F"/>
    <w:rsid w:val="002F5DDA"/>
    <w:rsid w:val="003006A8"/>
    <w:rsid w:val="0030241D"/>
    <w:rsid w:val="00302AF3"/>
    <w:rsid w:val="00312F51"/>
    <w:rsid w:val="00320C76"/>
    <w:rsid w:val="003242B7"/>
    <w:rsid w:val="00335ABC"/>
    <w:rsid w:val="0034162F"/>
    <w:rsid w:val="00343100"/>
    <w:rsid w:val="003550E5"/>
    <w:rsid w:val="00363582"/>
    <w:rsid w:val="0036588D"/>
    <w:rsid w:val="00386C8D"/>
    <w:rsid w:val="003A045E"/>
    <w:rsid w:val="003A5E0C"/>
    <w:rsid w:val="003A618F"/>
    <w:rsid w:val="003B17BC"/>
    <w:rsid w:val="003B3105"/>
    <w:rsid w:val="003C39A4"/>
    <w:rsid w:val="003E2062"/>
    <w:rsid w:val="003F32F5"/>
    <w:rsid w:val="003F5629"/>
    <w:rsid w:val="00405B93"/>
    <w:rsid w:val="004137AD"/>
    <w:rsid w:val="00414308"/>
    <w:rsid w:val="0042542D"/>
    <w:rsid w:val="00427F51"/>
    <w:rsid w:val="00431193"/>
    <w:rsid w:val="0043143F"/>
    <w:rsid w:val="00434033"/>
    <w:rsid w:val="00446308"/>
    <w:rsid w:val="00452122"/>
    <w:rsid w:val="0046131C"/>
    <w:rsid w:val="00464881"/>
    <w:rsid w:val="0048193F"/>
    <w:rsid w:val="00483824"/>
    <w:rsid w:val="004853A9"/>
    <w:rsid w:val="00495DF8"/>
    <w:rsid w:val="004971A5"/>
    <w:rsid w:val="004A3BD0"/>
    <w:rsid w:val="004A5313"/>
    <w:rsid w:val="004C2BBA"/>
    <w:rsid w:val="004D58CF"/>
    <w:rsid w:val="004E0296"/>
    <w:rsid w:val="004F24FB"/>
    <w:rsid w:val="004F395D"/>
    <w:rsid w:val="004F5A50"/>
    <w:rsid w:val="00504983"/>
    <w:rsid w:val="005179A9"/>
    <w:rsid w:val="00530375"/>
    <w:rsid w:val="0053152F"/>
    <w:rsid w:val="00544BCB"/>
    <w:rsid w:val="005534A1"/>
    <w:rsid w:val="0055717B"/>
    <w:rsid w:val="0056012F"/>
    <w:rsid w:val="00570AA8"/>
    <w:rsid w:val="00581B49"/>
    <w:rsid w:val="00583373"/>
    <w:rsid w:val="00590560"/>
    <w:rsid w:val="00594F1F"/>
    <w:rsid w:val="00597EE7"/>
    <w:rsid w:val="005A1A56"/>
    <w:rsid w:val="005A1B1D"/>
    <w:rsid w:val="005B1238"/>
    <w:rsid w:val="005B2CED"/>
    <w:rsid w:val="005B7A7E"/>
    <w:rsid w:val="005C1B92"/>
    <w:rsid w:val="005C5C8C"/>
    <w:rsid w:val="005D6B27"/>
    <w:rsid w:val="0063462F"/>
    <w:rsid w:val="006476C8"/>
    <w:rsid w:val="006645F5"/>
    <w:rsid w:val="0066525E"/>
    <w:rsid w:val="006703EB"/>
    <w:rsid w:val="00671B76"/>
    <w:rsid w:val="006844CB"/>
    <w:rsid w:val="00687421"/>
    <w:rsid w:val="006A0A13"/>
    <w:rsid w:val="006A30C4"/>
    <w:rsid w:val="006B5548"/>
    <w:rsid w:val="006E40A8"/>
    <w:rsid w:val="006E4644"/>
    <w:rsid w:val="006F04CD"/>
    <w:rsid w:val="006F7B10"/>
    <w:rsid w:val="00702D9E"/>
    <w:rsid w:val="0070601A"/>
    <w:rsid w:val="007148D3"/>
    <w:rsid w:val="00723AF6"/>
    <w:rsid w:val="00725050"/>
    <w:rsid w:val="00743197"/>
    <w:rsid w:val="00747177"/>
    <w:rsid w:val="00787FE3"/>
    <w:rsid w:val="007962B8"/>
    <w:rsid w:val="007B118E"/>
    <w:rsid w:val="007C3DE4"/>
    <w:rsid w:val="007E62CF"/>
    <w:rsid w:val="007F0B48"/>
    <w:rsid w:val="007F23D2"/>
    <w:rsid w:val="007F503B"/>
    <w:rsid w:val="00801DFE"/>
    <w:rsid w:val="0080263A"/>
    <w:rsid w:val="00804B76"/>
    <w:rsid w:val="008129FA"/>
    <w:rsid w:val="00821414"/>
    <w:rsid w:val="0082675E"/>
    <w:rsid w:val="00832508"/>
    <w:rsid w:val="00845377"/>
    <w:rsid w:val="0085206E"/>
    <w:rsid w:val="00852917"/>
    <w:rsid w:val="00856B08"/>
    <w:rsid w:val="00857843"/>
    <w:rsid w:val="008847E6"/>
    <w:rsid w:val="0088654F"/>
    <w:rsid w:val="008A21C9"/>
    <w:rsid w:val="008A38E1"/>
    <w:rsid w:val="008A66DB"/>
    <w:rsid w:val="008C041D"/>
    <w:rsid w:val="008D7632"/>
    <w:rsid w:val="008E5862"/>
    <w:rsid w:val="008E61D1"/>
    <w:rsid w:val="008F0FFC"/>
    <w:rsid w:val="0092285D"/>
    <w:rsid w:val="009250BB"/>
    <w:rsid w:val="009452BC"/>
    <w:rsid w:val="00946FCF"/>
    <w:rsid w:val="00950947"/>
    <w:rsid w:val="00954DD9"/>
    <w:rsid w:val="00956298"/>
    <w:rsid w:val="00957E36"/>
    <w:rsid w:val="00963551"/>
    <w:rsid w:val="00967689"/>
    <w:rsid w:val="00970DBE"/>
    <w:rsid w:val="00976A34"/>
    <w:rsid w:val="00982CB6"/>
    <w:rsid w:val="00992565"/>
    <w:rsid w:val="00994A8D"/>
    <w:rsid w:val="0099687C"/>
    <w:rsid w:val="009C660D"/>
    <w:rsid w:val="009D3CEB"/>
    <w:rsid w:val="009F330C"/>
    <w:rsid w:val="00A00008"/>
    <w:rsid w:val="00A04394"/>
    <w:rsid w:val="00A046EA"/>
    <w:rsid w:val="00A1571C"/>
    <w:rsid w:val="00A22111"/>
    <w:rsid w:val="00A37F1E"/>
    <w:rsid w:val="00A536B5"/>
    <w:rsid w:val="00A574E8"/>
    <w:rsid w:val="00A6150B"/>
    <w:rsid w:val="00A77450"/>
    <w:rsid w:val="00A8235E"/>
    <w:rsid w:val="00A83423"/>
    <w:rsid w:val="00A845DE"/>
    <w:rsid w:val="00A86EBC"/>
    <w:rsid w:val="00A96EC7"/>
    <w:rsid w:val="00AC0132"/>
    <w:rsid w:val="00AC3CDB"/>
    <w:rsid w:val="00AE079D"/>
    <w:rsid w:val="00AE6FE2"/>
    <w:rsid w:val="00AF0208"/>
    <w:rsid w:val="00AF4756"/>
    <w:rsid w:val="00B00147"/>
    <w:rsid w:val="00B02AA5"/>
    <w:rsid w:val="00B17C6A"/>
    <w:rsid w:val="00B2787F"/>
    <w:rsid w:val="00B46AF8"/>
    <w:rsid w:val="00B66B89"/>
    <w:rsid w:val="00B66D7F"/>
    <w:rsid w:val="00B73715"/>
    <w:rsid w:val="00B844E8"/>
    <w:rsid w:val="00BA14B1"/>
    <w:rsid w:val="00BA6229"/>
    <w:rsid w:val="00BC0186"/>
    <w:rsid w:val="00BC5981"/>
    <w:rsid w:val="00BC6CD3"/>
    <w:rsid w:val="00BC6F1E"/>
    <w:rsid w:val="00BE3B30"/>
    <w:rsid w:val="00BF27DD"/>
    <w:rsid w:val="00C00272"/>
    <w:rsid w:val="00C1212E"/>
    <w:rsid w:val="00C230B6"/>
    <w:rsid w:val="00C37F49"/>
    <w:rsid w:val="00C61DCB"/>
    <w:rsid w:val="00C65192"/>
    <w:rsid w:val="00C86DA8"/>
    <w:rsid w:val="00CA3BF9"/>
    <w:rsid w:val="00CA532E"/>
    <w:rsid w:val="00CA6727"/>
    <w:rsid w:val="00CB00A9"/>
    <w:rsid w:val="00CD06DD"/>
    <w:rsid w:val="00CF21D4"/>
    <w:rsid w:val="00CF3E70"/>
    <w:rsid w:val="00CF43C9"/>
    <w:rsid w:val="00CF6351"/>
    <w:rsid w:val="00CF7ADA"/>
    <w:rsid w:val="00D01043"/>
    <w:rsid w:val="00D02FF8"/>
    <w:rsid w:val="00D1186D"/>
    <w:rsid w:val="00D12470"/>
    <w:rsid w:val="00D1639F"/>
    <w:rsid w:val="00D22DF8"/>
    <w:rsid w:val="00D27E12"/>
    <w:rsid w:val="00D36733"/>
    <w:rsid w:val="00D36E1A"/>
    <w:rsid w:val="00D50C99"/>
    <w:rsid w:val="00D53C6E"/>
    <w:rsid w:val="00D66C74"/>
    <w:rsid w:val="00D672FB"/>
    <w:rsid w:val="00D7702B"/>
    <w:rsid w:val="00D97257"/>
    <w:rsid w:val="00DA26BB"/>
    <w:rsid w:val="00DB5CF0"/>
    <w:rsid w:val="00DD5819"/>
    <w:rsid w:val="00DF1541"/>
    <w:rsid w:val="00DF1CD4"/>
    <w:rsid w:val="00E11941"/>
    <w:rsid w:val="00E121E1"/>
    <w:rsid w:val="00E24453"/>
    <w:rsid w:val="00E33608"/>
    <w:rsid w:val="00E358D7"/>
    <w:rsid w:val="00E421A6"/>
    <w:rsid w:val="00E552D6"/>
    <w:rsid w:val="00E57497"/>
    <w:rsid w:val="00E57830"/>
    <w:rsid w:val="00E619EE"/>
    <w:rsid w:val="00E64780"/>
    <w:rsid w:val="00E66936"/>
    <w:rsid w:val="00E7470E"/>
    <w:rsid w:val="00E76531"/>
    <w:rsid w:val="00E76FF6"/>
    <w:rsid w:val="00E83A6F"/>
    <w:rsid w:val="00E86BB2"/>
    <w:rsid w:val="00E9459E"/>
    <w:rsid w:val="00E94B8E"/>
    <w:rsid w:val="00EA3CEC"/>
    <w:rsid w:val="00EB0BE5"/>
    <w:rsid w:val="00EB5466"/>
    <w:rsid w:val="00EB7F7D"/>
    <w:rsid w:val="00EE0E91"/>
    <w:rsid w:val="00EE231B"/>
    <w:rsid w:val="00EE6EC7"/>
    <w:rsid w:val="00F13EDF"/>
    <w:rsid w:val="00F13FCD"/>
    <w:rsid w:val="00F14CF4"/>
    <w:rsid w:val="00F31E0F"/>
    <w:rsid w:val="00F339A5"/>
    <w:rsid w:val="00F62629"/>
    <w:rsid w:val="00F6404A"/>
    <w:rsid w:val="00F742FA"/>
    <w:rsid w:val="00F7528E"/>
    <w:rsid w:val="00F9388C"/>
    <w:rsid w:val="00FA44A7"/>
    <w:rsid w:val="00FB3217"/>
    <w:rsid w:val="00FB7251"/>
    <w:rsid w:val="00FC4887"/>
    <w:rsid w:val="00FE2721"/>
    <w:rsid w:val="00FE7D9A"/>
    <w:rsid w:val="00FF0654"/>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3AE"/>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142E"/>
    <w:pPr>
      <w:tabs>
        <w:tab w:val="center" w:pos="4320"/>
        <w:tab w:val="right" w:pos="8640"/>
      </w:tabs>
    </w:pPr>
  </w:style>
  <w:style w:type="paragraph" w:styleId="Footer">
    <w:name w:val="footer"/>
    <w:basedOn w:val="Normal"/>
    <w:rsid w:val="0022142E"/>
    <w:pPr>
      <w:tabs>
        <w:tab w:val="center" w:pos="4320"/>
        <w:tab w:val="right" w:pos="8640"/>
      </w:tabs>
    </w:pPr>
  </w:style>
  <w:style w:type="character" w:styleId="Hyperlink">
    <w:name w:val="Hyperlink"/>
    <w:basedOn w:val="DefaultParagraphFont"/>
    <w:rsid w:val="002753AE"/>
    <w:rPr>
      <w:color w:val="CC0000"/>
      <w:u w:val="single"/>
    </w:rPr>
  </w:style>
  <w:style w:type="paragraph" w:styleId="BalloonText">
    <w:name w:val="Balloon Text"/>
    <w:basedOn w:val="Normal"/>
    <w:link w:val="BalloonTextChar"/>
    <w:rsid w:val="00CF43C9"/>
    <w:rPr>
      <w:rFonts w:ascii="Tahoma" w:hAnsi="Tahoma" w:cs="Tahoma"/>
      <w:sz w:val="16"/>
      <w:szCs w:val="16"/>
    </w:rPr>
  </w:style>
  <w:style w:type="character" w:customStyle="1" w:styleId="BalloonTextChar">
    <w:name w:val="Balloon Text Char"/>
    <w:basedOn w:val="DefaultParagraphFont"/>
    <w:link w:val="BalloonText"/>
    <w:rsid w:val="00CF4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3AE"/>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142E"/>
    <w:pPr>
      <w:tabs>
        <w:tab w:val="center" w:pos="4320"/>
        <w:tab w:val="right" w:pos="8640"/>
      </w:tabs>
    </w:pPr>
  </w:style>
  <w:style w:type="paragraph" w:styleId="Footer">
    <w:name w:val="footer"/>
    <w:basedOn w:val="Normal"/>
    <w:rsid w:val="0022142E"/>
    <w:pPr>
      <w:tabs>
        <w:tab w:val="center" w:pos="4320"/>
        <w:tab w:val="right" w:pos="8640"/>
      </w:tabs>
    </w:pPr>
  </w:style>
  <w:style w:type="character" w:styleId="Hyperlink">
    <w:name w:val="Hyperlink"/>
    <w:basedOn w:val="DefaultParagraphFont"/>
    <w:rsid w:val="002753AE"/>
    <w:rPr>
      <w:color w:val="CC0000"/>
      <w:u w:val="single"/>
    </w:rPr>
  </w:style>
  <w:style w:type="paragraph" w:styleId="BalloonText">
    <w:name w:val="Balloon Text"/>
    <w:basedOn w:val="Normal"/>
    <w:link w:val="BalloonTextChar"/>
    <w:rsid w:val="00CF43C9"/>
    <w:rPr>
      <w:rFonts w:ascii="Tahoma" w:hAnsi="Tahoma" w:cs="Tahoma"/>
      <w:sz w:val="16"/>
      <w:szCs w:val="16"/>
    </w:rPr>
  </w:style>
  <w:style w:type="character" w:customStyle="1" w:styleId="BalloonTextChar">
    <w:name w:val="Balloon Text Char"/>
    <w:basedOn w:val="DefaultParagraphFont"/>
    <w:link w:val="BalloonText"/>
    <w:rsid w:val="00CF4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Association of Realtors</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Gardner</dc:creator>
  <cp:lastModifiedBy>Aaron Brambila</cp:lastModifiedBy>
  <cp:revision>3</cp:revision>
  <cp:lastPrinted>2010-11-18T18:52:00Z</cp:lastPrinted>
  <dcterms:created xsi:type="dcterms:W3CDTF">2012-08-28T16:26:00Z</dcterms:created>
  <dcterms:modified xsi:type="dcterms:W3CDTF">2012-08-28T16:27:00Z</dcterms:modified>
</cp:coreProperties>
</file>